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40"/>
          <w:szCs w:val="48"/>
        </w:rPr>
        <w:t>浙江师范大学“传化·杭州惠立教育双创行动”杯师范生创新创业项目大赛报名表</w:t>
      </w:r>
    </w:p>
    <w:bookmarkEnd w:id="0"/>
    <w:tbl>
      <w:tblPr>
        <w:tblStyle w:val="2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600"/>
        <w:gridCol w:w="727"/>
        <w:gridCol w:w="1984"/>
        <w:gridCol w:w="1433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主创姓名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学校名称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学    号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作品名称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  <w:t>作品类别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邮箱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restart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其他成员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（如有）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1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96" w:type="dxa"/>
            <w:vMerge w:val="continue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2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学院班级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指导老师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（若有）</w:t>
            </w:r>
          </w:p>
        </w:tc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联系方式</w:t>
            </w:r>
          </w:p>
        </w:tc>
        <w:tc>
          <w:tcPr>
            <w:tcW w:w="2580" w:type="dxa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en-US" w:bidi="zh-CN"/>
              </w:rPr>
              <w:t>参赛赛道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  <w:jc w:val="center"/>
        </w:trPr>
        <w:tc>
          <w:tcPr>
            <w:tcW w:w="17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作品释义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>（不少于300字）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120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 xml:space="preserve">1.作品须符合大赛主题，内容积极，健康向上。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 xml:space="preserve">2.作品须为作者（团队）原创，因侵权等不当原因造成任何法律纠纷或责任，由作者（团队）自负。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 xml:space="preserve">3.主办单位对参展作品有展览、研究、摄影、录像、出版和宣传等权利。 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 xml:space="preserve">作者（团队成员）签字：                     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auto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zh-CN"/>
              </w:rPr>
              <w:t xml:space="preserve">                                   2024年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DI2OTM2MzkyZTNmN2UyMzcxZTZjYjhkYTk5ZDMifQ=="/>
  </w:docVars>
  <w:rsids>
    <w:rsidRoot w:val="4B4B05F0"/>
    <w:rsid w:val="4B4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2024-02-06T04:01:00Z</dcterms:created>
  <dc:creator>真真</dc:creator>
  <cp:lastModifiedBy>真真</cp:lastModifiedBy>
  <dcterms:modified xsi:type="dcterms:W3CDTF">2024-02-06T04:02:03Z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8732E47838AA403AADB38F3A1C63E751_11</vt:lpwstr>
  </property>
</Properties>
</file>