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廉洁文化设计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大赛报名表</w:t>
      </w:r>
    </w:p>
    <w:bookmarkEnd w:id="0"/>
    <w:tbl>
      <w:tblPr>
        <w:tblStyle w:val="2"/>
        <w:tblW w:w="9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600"/>
        <w:gridCol w:w="727"/>
        <w:gridCol w:w="1984"/>
        <w:gridCol w:w="1433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主创姓名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b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作品名称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  <w:t>作品类别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b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电话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邮箱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其他成员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（如有）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2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（若有）</w:t>
            </w:r>
          </w:p>
        </w:tc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联系方式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2" w:hRule="atLeast"/>
          <w:jc w:val="center"/>
        </w:trPr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作品释义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  <w:t>（不少于300字）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1.作品须符合大赛主题，内容积极，健康向上。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2.作品须为作者（团队）原创，因侵权等不当原因造成任何法律纠纷或责任，由作者（团队）自负。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3.主办单位对参展作品有展览、研究、摄影、录像、出版和宣传等权利。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作者（团队成员）签字：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highlight w:val="none"/>
                <w:lang w:val="en-US" w:eastAsia="zh-CN" w:bidi="zh-CN"/>
              </w:rPr>
              <w:t xml:space="preserve">                                   2023年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WNiNTIyMTg1ZTI1NjNkMGI3NWQ5YjI5NmIzMWEifQ=="/>
  </w:docVars>
  <w:rsids>
    <w:rsidRoot w:val="31EB7B42"/>
    <w:rsid w:val="31E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2023-11-27T10:17:00Z</dcterms:created>
  <dc:creator>Administrator</dc:creator>
  <cp:lastModifiedBy>Administrator</cp:lastModifiedBy>
  <dcterms:modified xsi:type="dcterms:W3CDTF">2023-11-27T10:17:35Z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FF5DA6E8899F40A592C81157404FEB2D_11</vt:lpwstr>
  </property>
</Properties>
</file>